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550"/>
      </w:tblGrid>
      <w:tr w:rsidR="00485AEC" w:rsidRPr="00485AEC" w:rsidTr="002E6F32">
        <w:trPr>
          <w:jc w:val="center"/>
        </w:trPr>
        <w:tc>
          <w:tcPr>
            <w:tcW w:w="3708" w:type="dxa"/>
          </w:tcPr>
          <w:p w:rsidR="00485AEC" w:rsidRPr="00485AEC" w:rsidRDefault="00485AEC" w:rsidP="00274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AEC">
              <w:rPr>
                <w:rFonts w:ascii="Times New Roman" w:hAnsi="Times New Roman" w:cs="Times New Roman"/>
                <w:sz w:val="24"/>
              </w:rPr>
              <w:t>UBND QUẬN LONG BIÊN</w:t>
            </w:r>
          </w:p>
          <w:p w:rsidR="00485AEC" w:rsidRDefault="00485AEC" w:rsidP="002740AE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85AEC">
              <w:rPr>
                <w:rFonts w:ascii="Times New Roman" w:hAnsi="Times New Roman" w:cs="Times New Roman"/>
                <w:b/>
                <w:sz w:val="26"/>
              </w:rPr>
              <w:t>TRƯỜNG MN TUỔI HOA</w:t>
            </w:r>
          </w:p>
          <w:p w:rsidR="00485AEC" w:rsidRDefault="00485AEC" w:rsidP="002740AE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963D21" wp14:editId="56B3CEC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28575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5B91BF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2.25pt" to="14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j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" strokecolor="#4579b8 [3044]"/>
                  </w:pict>
                </mc:Fallback>
              </mc:AlternateContent>
            </w:r>
          </w:p>
          <w:p w:rsidR="00485AEC" w:rsidRPr="00485AEC" w:rsidRDefault="00485AEC" w:rsidP="002740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AE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01273A">
              <w:rPr>
                <w:rFonts w:ascii="Times New Roman" w:hAnsi="Times New Roman" w:cs="Times New Roman"/>
                <w:sz w:val="26"/>
                <w:szCs w:val="26"/>
              </w:rPr>
              <w:t>: 02/</w:t>
            </w:r>
            <w:r w:rsidRPr="00485AEC">
              <w:rPr>
                <w:rFonts w:ascii="Times New Roman" w:hAnsi="Times New Roman" w:cs="Times New Roman"/>
                <w:sz w:val="26"/>
                <w:szCs w:val="26"/>
              </w:rPr>
              <w:t>TB-MNTH</w:t>
            </w:r>
          </w:p>
        </w:tc>
        <w:tc>
          <w:tcPr>
            <w:tcW w:w="5580" w:type="dxa"/>
          </w:tcPr>
          <w:p w:rsidR="00485AEC" w:rsidRPr="00485AEC" w:rsidRDefault="00485AEC" w:rsidP="00274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5AEC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485AEC" w:rsidRDefault="00485AEC" w:rsidP="002740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0FFC62" wp14:editId="3F522AD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218440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981428D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7.2pt" to="203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3a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" strokecolor="#4579b8 [3044]"/>
                  </w:pict>
                </mc:Fallback>
              </mc:AlternateContent>
            </w:r>
            <w:r w:rsidRPr="00485AEC">
              <w:rPr>
                <w:rFonts w:ascii="Times New Roman" w:hAnsi="Times New Roman" w:cs="Times New Roman"/>
                <w:b/>
                <w:sz w:val="26"/>
              </w:rPr>
              <w:t>Độc lập – Tự do – Hạnh phúc</w:t>
            </w:r>
          </w:p>
          <w:p w:rsidR="00485AEC" w:rsidRDefault="00485AEC" w:rsidP="002740AE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  <w:p w:rsidR="00485AEC" w:rsidRPr="00485AEC" w:rsidRDefault="00485AEC" w:rsidP="005A5018">
            <w:pPr>
              <w:tabs>
                <w:tab w:val="left" w:pos="132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85AEC">
              <w:rPr>
                <w:rFonts w:ascii="Times New Roman" w:hAnsi="Times New Roman" w:cs="Times New Roman"/>
                <w:i/>
                <w:sz w:val="28"/>
              </w:rPr>
              <w:t xml:space="preserve">Phúc Lợi, ngày  </w:t>
            </w:r>
            <w:r w:rsidR="0001273A">
              <w:rPr>
                <w:rFonts w:ascii="Times New Roman" w:hAnsi="Times New Roman" w:cs="Times New Roman"/>
                <w:i/>
                <w:sz w:val="28"/>
              </w:rPr>
              <w:t>08</w:t>
            </w:r>
            <w:r w:rsidRPr="00485AEC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01273A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485AEC">
              <w:rPr>
                <w:rFonts w:ascii="Times New Roman" w:hAnsi="Times New Roman" w:cs="Times New Roman"/>
                <w:i/>
                <w:sz w:val="28"/>
              </w:rPr>
              <w:t xml:space="preserve"> năm 202</w:t>
            </w:r>
            <w:r w:rsidR="005A5018">
              <w:rPr>
                <w:rFonts w:ascii="Times New Roman" w:hAnsi="Times New Roman" w:cs="Times New Roman"/>
                <w:i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7B11CE" w:rsidRPr="002E6F32" w:rsidRDefault="007B11CE" w:rsidP="002740AE">
      <w:pPr>
        <w:spacing w:after="0"/>
        <w:jc w:val="center"/>
        <w:rPr>
          <w:b/>
        </w:rPr>
      </w:pPr>
    </w:p>
    <w:p w:rsidR="00485AEC" w:rsidRPr="002E6F32" w:rsidRDefault="00485AEC" w:rsidP="0027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32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85AEC" w:rsidRDefault="00485AEC" w:rsidP="0027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32">
        <w:rPr>
          <w:rFonts w:ascii="Times New Roman" w:hAnsi="Times New Roman" w:cs="Times New Roman"/>
          <w:b/>
          <w:sz w:val="28"/>
          <w:szCs w:val="28"/>
        </w:rPr>
        <w:t>V/v đảm bảo sức khỏe, phòng chống rét cho học sinh</w:t>
      </w:r>
    </w:p>
    <w:p w:rsidR="002E6F32" w:rsidRPr="002E6F32" w:rsidRDefault="002E6F32" w:rsidP="0027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47625</wp:posOffset>
                </wp:positionV>
                <wp:extent cx="205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7F7994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.75pt" to="31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" strokecolor="#4579b8 [3044]"/>
            </w:pict>
          </mc:Fallback>
        </mc:AlternateContent>
      </w:r>
    </w:p>
    <w:p w:rsidR="00485AEC" w:rsidRDefault="00485AEC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dự báo của Trung tâm 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hí tượng và 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hủy văn Trung ương,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hiện nay không khí lạnh đã ảnh hưởng đến các nơi ở thuộc Bắc Bộ, do ảnh hưởng của không khí lạnh có cường độ mạnh nên khu vực Hà Nội có những ngày rét đậm, rét hại. </w:t>
      </w:r>
      <w:proofErr w:type="gramStart"/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Thực hiện công văn số 4424/SGD&amp;ĐT-CTTT ngày 16/12/2020</w:t>
      </w:r>
      <w:r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của Sở GD&amp;ĐT về việc đảm bảo sức khỏe và phòng chống rét cho họ</w:t>
      </w:r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>c sinh.</w:t>
      </w:r>
      <w:proofErr w:type="gramEnd"/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Trường mầm non Tuổi Hoa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thông báo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đề nghị 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>Quý CMHS, phụ huynh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quan tâm phối hợp với nhà trường một số nội dung về việc đảm bảo sức khỏe và phòng chống rét cho học sinh</w:t>
      </w:r>
      <w:r w:rsidR="002E6F32" w:rsidRPr="002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như sau: </w:t>
      </w:r>
    </w:p>
    <w:p w:rsidR="00733CFC" w:rsidRDefault="00733CFC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 Nhà trường đảm bảo các yếu tố:</w:t>
      </w:r>
    </w:p>
    <w:p w:rsidR="00D6612F" w:rsidRDefault="002F2924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F4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>ác điều kiện cơ sở vật chấ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 để </w:t>
      </w:r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>phòng,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chống rét cho trẻ: </w:t>
      </w:r>
    </w:p>
    <w:p w:rsidR="00BB7483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+ 100% các lớp học và phòng chức năng t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>hiết kế c</w:t>
      </w:r>
      <w:r w:rsidR="002C6F46">
        <w:rPr>
          <w:rFonts w:ascii="Times New Roman" w:hAnsi="Times New Roman" w:cs="Times New Roman"/>
          <w:sz w:val="28"/>
          <w:szCs w:val="28"/>
          <w:shd w:val="clear" w:color="auto" w:fill="FFFFFF"/>
        </w:rPr>
        <w:t>ửa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 vào, c</w:t>
      </w:r>
      <w:r w:rsidR="004E190F">
        <w:rPr>
          <w:rFonts w:ascii="Times New Roman" w:hAnsi="Times New Roman" w:cs="Times New Roman"/>
          <w:sz w:val="28"/>
          <w:szCs w:val="28"/>
          <w:shd w:val="clear" w:color="auto" w:fill="FFFFFF"/>
        </w:rPr>
        <w:t>ửa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sổ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bằng kính, 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tránh gió lùa nhưng vẫn đảm bảo ánh sáng học đường cho trẻ. Sàn nhà </w:t>
      </w:r>
      <w:r w:rsidR="00D90064">
        <w:rPr>
          <w:rFonts w:ascii="Times New Roman" w:hAnsi="Times New Roman" w:cs="Times New Roman"/>
          <w:sz w:val="28"/>
          <w:szCs w:val="28"/>
          <w:shd w:val="clear" w:color="auto" w:fill="FFFFFF"/>
        </w:rPr>
        <w:t>có xốp trải nền</w:t>
      </w:r>
      <w:r w:rsidR="00274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>bình nóng lạnh, bình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nước ấm</w:t>
      </w:r>
      <w:r w:rsidR="009B5657">
        <w:rPr>
          <w:rFonts w:ascii="Times New Roman" w:hAnsi="Times New Roman" w:cs="Times New Roman"/>
          <w:sz w:val="28"/>
          <w:szCs w:val="28"/>
          <w:shd w:val="clear" w:color="auto" w:fill="FFFFFF"/>
        </w:rPr>
        <w:t>, chăn len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cho trẻ sử dụng</w:t>
      </w:r>
      <w:r w:rsidR="00C120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6073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>hứ</w:t>
      </w:r>
      <w:r w:rsidR="0048395A">
        <w:rPr>
          <w:rFonts w:ascii="Times New Roman" w:hAnsi="Times New Roman" w:cs="Times New Roman"/>
          <w:sz w:val="28"/>
          <w:szCs w:val="28"/>
          <w:shd w:val="clear" w:color="auto" w:fill="FFFFFF"/>
        </w:rPr>
        <w:t>c ăn, nước uống ấm nóng, phù hợp với trẻ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7483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34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huẩn bị cơ số thuốc </w:t>
      </w:r>
      <w:proofErr w:type="gramStart"/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gramEnd"/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quy định phục vụ công tác y tế học đường;</w:t>
      </w:r>
    </w:p>
    <w:p w:rsidR="00BB7483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3CFC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BB7483">
        <w:rPr>
          <w:rFonts w:ascii="Times New Roman" w:hAnsi="Times New Roman" w:cs="Times New Roman"/>
          <w:sz w:val="28"/>
          <w:szCs w:val="28"/>
          <w:shd w:val="clear" w:color="auto" w:fill="FFFFFF"/>
        </w:rPr>
        <w:t>hông tổ chức các hoạt động ngoài trời trong những ngày rét đậm, rét hại.</w:t>
      </w:r>
    </w:p>
    <w:p w:rsidR="00D6612F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  Trong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những ngày rét đậm, học sinh có thể đến lớp muộn hơn so với thời gian quy định.</w:t>
      </w:r>
    </w:p>
    <w:p w:rsidR="00D6612F" w:rsidRDefault="00733CFC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CMHS, phụ huynh quan tâm, mặc ấm </w:t>
      </w:r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con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khi tới trườ</w:t>
      </w:r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ng: Đeo khẩu trang, đi tất, đội mũ, khăn quàng cổ, găng </w:t>
      </w:r>
      <w:proofErr w:type="gramStart"/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gramEnd"/>
      <w:r w:rsidR="00D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…..  </w:t>
      </w:r>
    </w:p>
    <w:p w:rsidR="00733CFC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r w:rsidR="00274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đi học muộn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CMHS nhắn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tin </w:t>
      </w:r>
      <w:r w:rsidR="00274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cho</w:t>
      </w:r>
      <w:proofErr w:type="gramEnd"/>
      <w:r w:rsidR="002F2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cô giáo phụ trách lớp</w:t>
      </w:r>
      <w:r w:rsidR="00274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trước 8h30’ để đăng ký ăn bán trú cho trẻ</w:t>
      </w:r>
      <w:r w:rsidR="002F29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273A" w:rsidRDefault="00D6612F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Kính mong quý CMHS, phụ huynh quan tâm phối hợp với nhà trường trong công tác phòng chống rét cho học sinh</w:t>
      </w:r>
      <w:r w:rsidR="000127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F2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40AE" w:rsidRPr="002740AE" w:rsidRDefault="002740AE" w:rsidP="0027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4"/>
        <w:gridCol w:w="5103"/>
      </w:tblGrid>
      <w:tr w:rsidR="0001273A" w:rsidRPr="0001273A" w:rsidTr="0001273A">
        <w:trPr>
          <w:trHeight w:val="1735"/>
          <w:jc w:val="center"/>
        </w:trPr>
        <w:tc>
          <w:tcPr>
            <w:tcW w:w="4194" w:type="dxa"/>
            <w:shd w:val="clear" w:color="auto" w:fill="auto"/>
          </w:tcPr>
          <w:p w:rsidR="0001273A" w:rsidRPr="0001273A" w:rsidRDefault="0001273A" w:rsidP="0018539B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273A">
              <w:rPr>
                <w:rFonts w:ascii="Times New Roman" w:hAnsi="Times New Roman" w:cs="Times New Roman"/>
                <w:b/>
                <w:i/>
              </w:rPr>
              <w:t xml:space="preserve">Nơi nhận: </w:t>
            </w:r>
          </w:p>
          <w:p w:rsidR="0001273A" w:rsidRPr="0001273A" w:rsidRDefault="0001273A" w:rsidP="0018539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73A">
              <w:rPr>
                <w:rFonts w:ascii="Times New Roman" w:hAnsi="Times New Roman" w:cs="Times New Roman"/>
              </w:rPr>
              <w:t>CBGVNV; để t/h</w:t>
            </w:r>
          </w:p>
          <w:p w:rsidR="0001273A" w:rsidRPr="0001273A" w:rsidRDefault="0001273A" w:rsidP="0018539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73A">
              <w:rPr>
                <w:rFonts w:ascii="Times New Roman" w:hAnsi="Times New Roman" w:cs="Times New Roman"/>
              </w:rPr>
              <w:t>CMHS; để phối hợp t/h</w:t>
            </w:r>
          </w:p>
          <w:p w:rsidR="0001273A" w:rsidRPr="0001273A" w:rsidRDefault="0001273A" w:rsidP="0018539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73A">
              <w:rPr>
                <w:rFonts w:ascii="Times New Roman" w:hAnsi="Times New Roman" w:cs="Times New Roman"/>
              </w:rPr>
              <w:t>Lưu: VT.</w:t>
            </w:r>
          </w:p>
        </w:tc>
        <w:tc>
          <w:tcPr>
            <w:tcW w:w="5103" w:type="dxa"/>
            <w:shd w:val="clear" w:color="auto" w:fill="auto"/>
          </w:tcPr>
          <w:p w:rsidR="0001273A" w:rsidRPr="0001273A" w:rsidRDefault="0001273A" w:rsidP="0018539B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273A"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01273A" w:rsidRPr="0001273A" w:rsidRDefault="0001273A" w:rsidP="0018539B">
            <w:pPr>
              <w:spacing w:line="26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01273A" w:rsidRPr="0001273A" w:rsidRDefault="0001273A" w:rsidP="0018539B">
            <w:pPr>
              <w:spacing w:line="26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1273A">
              <w:rPr>
                <w:rFonts w:ascii="Times New Roman" w:hAnsi="Times New Roman" w:cs="Times New Roman"/>
                <w:i/>
                <w:sz w:val="28"/>
              </w:rPr>
              <w:t xml:space="preserve">(đã ký) </w:t>
            </w:r>
          </w:p>
          <w:p w:rsidR="0001273A" w:rsidRPr="0001273A" w:rsidRDefault="0001273A" w:rsidP="0018539B">
            <w:pPr>
              <w:spacing w:line="26" w:lineRule="atLeast"/>
              <w:ind w:left="1124" w:hanging="1124"/>
              <w:rPr>
                <w:rFonts w:ascii="Times New Roman" w:hAnsi="Times New Roman" w:cs="Times New Roman"/>
                <w:b/>
                <w:sz w:val="28"/>
              </w:rPr>
            </w:pPr>
          </w:p>
          <w:p w:rsidR="0001273A" w:rsidRPr="0001273A" w:rsidRDefault="0001273A" w:rsidP="0018539B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273A">
              <w:rPr>
                <w:rFonts w:ascii="Times New Roman" w:hAnsi="Times New Roman" w:cs="Times New Roman"/>
                <w:b/>
                <w:sz w:val="28"/>
              </w:rPr>
              <w:t>Hoàng Diệu Liên</w:t>
            </w:r>
          </w:p>
        </w:tc>
      </w:tr>
    </w:tbl>
    <w:p w:rsidR="00BB7483" w:rsidRPr="002E6F32" w:rsidRDefault="00BB7483" w:rsidP="00C12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483" w:rsidRPr="002E6F32" w:rsidSect="00C1204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59B7"/>
    <w:multiLevelType w:val="hybridMultilevel"/>
    <w:tmpl w:val="EEA276EA"/>
    <w:lvl w:ilvl="0" w:tplc="B77CB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EC"/>
    <w:rsid w:val="0001273A"/>
    <w:rsid w:val="002740AE"/>
    <w:rsid w:val="002C6F46"/>
    <w:rsid w:val="002E6F32"/>
    <w:rsid w:val="002F2924"/>
    <w:rsid w:val="00346073"/>
    <w:rsid w:val="0048395A"/>
    <w:rsid w:val="00485AEC"/>
    <w:rsid w:val="004E190F"/>
    <w:rsid w:val="00531A67"/>
    <w:rsid w:val="005A5018"/>
    <w:rsid w:val="00733CFC"/>
    <w:rsid w:val="007B11CE"/>
    <w:rsid w:val="009B5657"/>
    <w:rsid w:val="00BB7483"/>
    <w:rsid w:val="00C1204B"/>
    <w:rsid w:val="00CE03A2"/>
    <w:rsid w:val="00D6612F"/>
    <w:rsid w:val="00D90064"/>
    <w:rsid w:val="00E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9708-8AB4-444A-9BC5-C51D9B2A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2021-01-10T04:20:00Z</dcterms:created>
  <dcterms:modified xsi:type="dcterms:W3CDTF">2021-01-11T02:45:00Z</dcterms:modified>
</cp:coreProperties>
</file>